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21B08" w14:textId="7FBBA767" w:rsidR="009C4C67" w:rsidRPr="009C4C67" w:rsidRDefault="009C4C67" w:rsidP="009C4C6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4C67">
        <w:rPr>
          <w:rFonts w:ascii="Times New Roman" w:hAnsi="Times New Roman" w:cs="Times New Roman"/>
          <w:b/>
          <w:bCs/>
          <w:sz w:val="24"/>
          <w:szCs w:val="24"/>
        </w:rPr>
        <w:t>Опросный лист</w:t>
      </w:r>
    </w:p>
    <w:p w14:paraId="3063F3B9" w14:textId="77777777" w:rsidR="009C4C67" w:rsidRPr="009C4C67" w:rsidRDefault="009C4C67" w:rsidP="009C4C6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4C67">
        <w:rPr>
          <w:rFonts w:ascii="Times New Roman" w:hAnsi="Times New Roman" w:cs="Times New Roman"/>
          <w:b/>
          <w:bCs/>
          <w:sz w:val="24"/>
          <w:szCs w:val="24"/>
        </w:rPr>
        <w:t>для проведения публичных консультаций по оценке регулирующего</w:t>
      </w:r>
    </w:p>
    <w:p w14:paraId="43E74C70" w14:textId="140055B9" w:rsidR="004C495E" w:rsidRPr="009C4C67" w:rsidRDefault="009C4C67" w:rsidP="009C4C6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4C67">
        <w:rPr>
          <w:rFonts w:ascii="Times New Roman" w:hAnsi="Times New Roman" w:cs="Times New Roman"/>
          <w:b/>
          <w:bCs/>
          <w:sz w:val="24"/>
          <w:szCs w:val="24"/>
        </w:rPr>
        <w:t>воздействия</w:t>
      </w:r>
    </w:p>
    <w:p w14:paraId="6BE5691B" w14:textId="706612E2" w:rsidR="009C4C67" w:rsidRDefault="00131224" w:rsidP="00131224">
      <w:pPr>
        <w:spacing w:before="240"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131224">
        <w:rPr>
          <w:rFonts w:ascii="Times New Roman" w:hAnsi="Times New Roman" w:cs="Times New Roman"/>
          <w:sz w:val="24"/>
          <w:szCs w:val="24"/>
        </w:rPr>
        <w:t>решени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31224">
        <w:rPr>
          <w:rFonts w:ascii="Times New Roman" w:hAnsi="Times New Roman" w:cs="Times New Roman"/>
          <w:sz w:val="24"/>
          <w:szCs w:val="24"/>
        </w:rPr>
        <w:t xml:space="preserve"> Совета депутатов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131224">
        <w:rPr>
          <w:rFonts w:ascii="Times New Roman" w:hAnsi="Times New Roman" w:cs="Times New Roman"/>
          <w:sz w:val="24"/>
          <w:szCs w:val="24"/>
        </w:rPr>
        <w:t xml:space="preserve"> округа город Шахунья Нижегородской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131224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="00202C9C" w:rsidRPr="00B32943">
        <w:rPr>
          <w:rFonts w:ascii="Times New Roman" w:hAnsi="Times New Roman" w:cs="Times New Roman"/>
          <w:sz w:val="24"/>
          <w:szCs w:val="24"/>
        </w:rPr>
        <w:t>Положения о муниципальном лесном контроле на территории муниципального округа город Шахунья Нижегородской области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123D8143" w14:textId="77777777" w:rsidR="009C4C67" w:rsidRPr="009C4C67" w:rsidRDefault="009C4C67" w:rsidP="00131224">
      <w:pPr>
        <w:spacing w:before="240"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Контактная информация об участнике публичных консультаций:</w:t>
      </w:r>
    </w:p>
    <w:p w14:paraId="5C94AF45" w14:textId="7807CF91" w:rsidR="009C4C67" w:rsidRDefault="009C4C67" w:rsidP="00131224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Наименование участника:</w:t>
      </w:r>
      <w:r w:rsidR="0013122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</w:t>
      </w:r>
    </w:p>
    <w:p w14:paraId="25288AAC" w14:textId="57047D6A" w:rsidR="00131224" w:rsidRPr="009C4C67" w:rsidRDefault="00131224" w:rsidP="001312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4F14D24B" w14:textId="3E4BABBA" w:rsidR="009C4C67" w:rsidRDefault="009C4C67" w:rsidP="009C4C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Сфера деятельности участника:</w:t>
      </w:r>
      <w:r w:rsidR="0013122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</w:t>
      </w:r>
    </w:p>
    <w:p w14:paraId="71864A52" w14:textId="77777777" w:rsidR="00131224" w:rsidRPr="009C4C67" w:rsidRDefault="00131224" w:rsidP="001312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6CD4541F" w14:textId="4B595CD8" w:rsidR="009C4C67" w:rsidRPr="009C4C67" w:rsidRDefault="009C4C67" w:rsidP="009C4C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 xml:space="preserve">Ф.И.О. контактного лица: </w:t>
      </w:r>
      <w:r w:rsidR="00131224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14:paraId="28AC110A" w14:textId="043529F4" w:rsidR="009C4C67" w:rsidRPr="009C4C67" w:rsidRDefault="009C4C67" w:rsidP="009C4C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Номер контактного телефона:</w:t>
      </w:r>
      <w:r w:rsidR="0013122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</w:t>
      </w:r>
    </w:p>
    <w:p w14:paraId="6C167623" w14:textId="4F45FF20" w:rsidR="009C4C67" w:rsidRPr="009C4C67" w:rsidRDefault="009C4C67" w:rsidP="009C4C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Адрес электронной почты:</w:t>
      </w:r>
      <w:r w:rsidR="0013122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</w:t>
      </w:r>
    </w:p>
    <w:p w14:paraId="34BEFDD3" w14:textId="42418A51" w:rsidR="009C4C67" w:rsidRPr="00C4524A" w:rsidRDefault="009C4C67" w:rsidP="00C4524A">
      <w:pPr>
        <w:spacing w:before="240"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524A">
        <w:rPr>
          <w:rFonts w:ascii="Times New Roman" w:hAnsi="Times New Roman" w:cs="Times New Roman"/>
          <w:b/>
          <w:bCs/>
          <w:sz w:val="24"/>
          <w:szCs w:val="24"/>
        </w:rPr>
        <w:t>Перечень вопросов,</w:t>
      </w:r>
    </w:p>
    <w:p w14:paraId="1E1C4AB7" w14:textId="77777777" w:rsidR="009C4C67" w:rsidRPr="00C4524A" w:rsidRDefault="009C4C67" w:rsidP="00C4524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524A">
        <w:rPr>
          <w:rFonts w:ascii="Times New Roman" w:hAnsi="Times New Roman" w:cs="Times New Roman"/>
          <w:b/>
          <w:bCs/>
          <w:sz w:val="24"/>
          <w:szCs w:val="24"/>
        </w:rPr>
        <w:t>обсуждаемых в ходе проведения публичных консультаций</w:t>
      </w:r>
    </w:p>
    <w:p w14:paraId="2D7B600B" w14:textId="770FBA5E" w:rsidR="009C4C67" w:rsidRDefault="009C4C67" w:rsidP="001355C2">
      <w:pPr>
        <w:tabs>
          <w:tab w:val="left" w:pos="851"/>
        </w:tabs>
        <w:spacing w:before="240"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1.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На решение какой проблемы, на Ваш взгляд, направлено данное правовое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регулирование? Актуальна ли данная проблема сегодня?</w:t>
      </w:r>
    </w:p>
    <w:p w14:paraId="2B44ABFA" w14:textId="1F0C1AD9" w:rsidR="00E71AC0" w:rsidRDefault="00E71AC0" w:rsidP="00E71A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2D6EB7D3" w14:textId="77777777" w:rsidTr="00E71AC0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5CC142" w14:textId="77777777" w:rsidR="00E71AC0" w:rsidRDefault="00E71AC0" w:rsidP="00E71AC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36248509"/>
          </w:p>
        </w:tc>
      </w:tr>
      <w:bookmarkEnd w:id="0"/>
    </w:tbl>
    <w:p w14:paraId="2E6EBA58" w14:textId="77777777" w:rsidR="00E71AC0" w:rsidRDefault="00E71AC0" w:rsidP="00E71A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A39E78" w14:textId="66C5A710" w:rsidR="009C4C67" w:rsidRDefault="009C4C67" w:rsidP="00E71AC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2.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Насколько корректно разработчик обосновал необходимость правового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вмешательства? Насколько цель данного правового регулирования соотносится с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проблемой, на решение которой оно направлено? Достигает ли, на Ваш взгляд,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данное правовое регулирование тех целей, на которые оно направлено?</w:t>
      </w:r>
    </w:p>
    <w:p w14:paraId="1EF69430" w14:textId="749FA7B6" w:rsidR="00E71AC0" w:rsidRDefault="00E71AC0" w:rsidP="00E71A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31892424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4F76B1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6114AB" w14:textId="77777777" w:rsidR="00E71AC0" w:rsidRPr="009C4C67" w:rsidRDefault="00E71AC0" w:rsidP="00E71A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6E4BCC" w14:textId="6A4291CD" w:rsidR="009C4C67" w:rsidRDefault="009C4C67" w:rsidP="00E71AC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3.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Является ли выбранный вариант решения проблемы оптимальным (в том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числе с точки зрения выгод и издержек для общества в целом)? Существуют ли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иные варианты достижения заявленных целей правового регулирования? Если да,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выделите те из них, которые, по Вашему мнению, были бы менее затратны и/или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более эффективны?</w:t>
      </w:r>
    </w:p>
    <w:p w14:paraId="771C6B3E" w14:textId="184B1E44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1A09FB26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285322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33107C" w14:textId="77777777" w:rsidR="00E71AC0" w:rsidRPr="009C4C67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32571A9" w14:textId="3913F63F" w:rsidR="009C4C67" w:rsidRDefault="009C4C67" w:rsidP="00E71AC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4.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Каких, по Вашей оценке, субъектов предпринимательской и иной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экономической деятельности затрагивает данное правовое регулирование (по видам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субъектов, по отраслям, по количеству таких субъектов в Вашем районе или городе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и прочее)?</w:t>
      </w:r>
    </w:p>
    <w:p w14:paraId="4AFF8F23" w14:textId="4922FD8B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7A6AA197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BD6F7C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A4BA5D" w14:textId="5615156F" w:rsidR="009C4C67" w:rsidRPr="009C4C67" w:rsidRDefault="009C4C67" w:rsidP="00E71AC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Влияет ли данное правовое регулирование на конкурентную среду в отрасли?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Если да, то как? Приведите, по возможности, количественные оценки.</w:t>
      </w:r>
    </w:p>
    <w:p w14:paraId="118EEEC3" w14:textId="0E7EDDDB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35D3C155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33C9DC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3F0F9E" w14:textId="77777777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24FCDCF" w14:textId="29958B08" w:rsidR="009C4C67" w:rsidRDefault="009C4C67" w:rsidP="00E71AC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6.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Оцените, насколько полно и точно отражены обязанности, ответственность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субъектов правового регулирования, а также насколько понятно прописаны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административные процедуры, реализуемые ответственными органами местного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самоуправления (их структурными подразделениями; подведомственными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муниципальными учреждениями), насколько точно и недвусмысленно прописаны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властные функции и полномочия? Считаете ли Вы, что данные нормы не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соответствуют или противоречат иным действующим нормативным правовым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актам? Если да, укажите такие нормы и нормативные правовые акты.</w:t>
      </w:r>
    </w:p>
    <w:p w14:paraId="3D2B0561" w14:textId="77777777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2B736E6F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8A6C8E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7DD5C5" w14:textId="77777777" w:rsidR="00E71AC0" w:rsidRPr="009C4C67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04EE37D" w14:textId="4609DE99" w:rsidR="009C4C67" w:rsidRPr="009C4C67" w:rsidRDefault="009C4C67" w:rsidP="00E71AC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7.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Существуют ли в данном правовом регулировании положения, которые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необоснованно затрудняют ведение предпринимательской и иной экономической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деятельности? Приведите обоснования по каждому указанному положению,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дополнительно определив:</w:t>
      </w:r>
    </w:p>
    <w:p w14:paraId="742FCC62" w14:textId="18CBBD4E" w:rsidR="009C4C67" w:rsidRPr="009C4C67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="009C4C67" w:rsidRPr="009C4C67">
        <w:rPr>
          <w:rFonts w:ascii="Times New Roman" w:hAnsi="Times New Roman" w:cs="Times New Roman"/>
          <w:sz w:val="24"/>
          <w:szCs w:val="24"/>
        </w:rPr>
        <w:t>имеется ли смысловое противоречие с целями правового регулирования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4C67" w:rsidRPr="009C4C67">
        <w:rPr>
          <w:rFonts w:ascii="Times New Roman" w:hAnsi="Times New Roman" w:cs="Times New Roman"/>
          <w:sz w:val="24"/>
          <w:szCs w:val="24"/>
        </w:rPr>
        <w:t>существующей проблемой либо положение не способствует достижению целей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4C67" w:rsidRPr="009C4C67">
        <w:rPr>
          <w:rFonts w:ascii="Times New Roman" w:hAnsi="Times New Roman" w:cs="Times New Roman"/>
          <w:sz w:val="24"/>
          <w:szCs w:val="24"/>
        </w:rPr>
        <w:t>регулирования;</w:t>
      </w:r>
    </w:p>
    <w:p w14:paraId="68C0BA1E" w14:textId="7E7CE78B" w:rsidR="009C4C67" w:rsidRPr="009C4C67" w:rsidRDefault="009C4C67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-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имеются ли технические ошибки;</w:t>
      </w:r>
    </w:p>
    <w:p w14:paraId="4F8058FF" w14:textId="34C4D71B" w:rsidR="009C4C67" w:rsidRPr="009C4C67" w:rsidRDefault="009C4C67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-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приводит ли исполнение положений правового регулирования к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возникновению избыточных обязанностей субъектов предпринимательской и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инвестиционной деятельности, необоснованному существенному росту отдельных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видов затрат или появлению новых необоснованных видов затрат;</w:t>
      </w:r>
    </w:p>
    <w:p w14:paraId="1E46CD9C" w14:textId="0C76631C" w:rsidR="009C4C67" w:rsidRPr="009C4C67" w:rsidRDefault="009C4C67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-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устанавливается ли положением необоснованное ограничение выбора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субъектами предпринимательской и иной экономической деятельности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существующих или возможных поставщиков, или потребителей;</w:t>
      </w:r>
    </w:p>
    <w:p w14:paraId="3DBAE56B" w14:textId="250002C1" w:rsidR="009C4C67" w:rsidRPr="009C4C67" w:rsidRDefault="009C4C67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-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создает ли исполнение положений правового регулирования существенные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риски ведения предпринимательской и иной экономической деятельности,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способствует ли возникновению необоснованных прав органов местного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самоуправления и должностных лиц, допускает ли возможность избирательного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применения норм;</w:t>
      </w:r>
    </w:p>
    <w:p w14:paraId="767B11F3" w14:textId="5A7A684C" w:rsidR="009C4C67" w:rsidRPr="009C4C67" w:rsidRDefault="009C4C67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-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приводит ли к невозможности совершения законных действий субъектами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предпринимательской и иной экономической деятельности (например, в связи с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отсутствием требуемой правовым регулированием инфраструктуры,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организационных или технических условий, технологий), вводит ли неоптимальный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режим осуществления операционной деятельности;</w:t>
      </w:r>
    </w:p>
    <w:p w14:paraId="6A6C8B1D" w14:textId="729F0B1E" w:rsidR="009C4C67" w:rsidRDefault="009C4C67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-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соответствует ли обычаям деловой практики, сложившейся в отрасли?</w:t>
      </w:r>
    </w:p>
    <w:p w14:paraId="5E2C269B" w14:textId="16F00242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66572DB2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2AD5C1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97C708" w14:textId="0EBB4EAF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ED56F96" w14:textId="310925DD" w:rsidR="009C4C67" w:rsidRDefault="009C4C67" w:rsidP="00E71AC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8.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К каким последствиям может привести правовое регулирование в части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невозможности исполнения субъектами предпринимательской и иной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экономической деятельности дополнительных обязанностей, возникновения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 xml:space="preserve">избыточных административных и иных </w:t>
      </w:r>
      <w:r w:rsidRPr="009C4C67">
        <w:rPr>
          <w:rFonts w:ascii="Times New Roman" w:hAnsi="Times New Roman" w:cs="Times New Roman"/>
          <w:sz w:val="24"/>
          <w:szCs w:val="24"/>
        </w:rPr>
        <w:lastRenderedPageBreak/>
        <w:t>ограничений и обязанностей для субъектов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предпринимательской и инвестиционной деятельности? Приведите конкретные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примеры.</w:t>
      </w:r>
    </w:p>
    <w:p w14:paraId="7F0C0300" w14:textId="0ADC21D8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4A61723E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4CA4F7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0A4B1B" w14:textId="77777777" w:rsidR="00E71AC0" w:rsidRPr="009C4C67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0265684" w14:textId="25454E24" w:rsidR="00E71AC0" w:rsidRDefault="009C4C67" w:rsidP="00E71AC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9.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Оцените издержки/упущенную выгоду (прямого, административного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характера) субъектами предпринимательской и иной экономической деятельности,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возникающие при введении данного регулирования.</w:t>
      </w:r>
    </w:p>
    <w:p w14:paraId="64BA0D29" w14:textId="16D2C91A" w:rsidR="009C4C67" w:rsidRDefault="009C4C67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Отдельно укажите временные издержки, которые несут субъекты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предпринимательской и инвестиционной деятельности вследствие необходимости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соблюдения административных процедур, предусмотренных данным правовым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регулированием. Какие из указанных издержек Вы считаете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избыточными/бесполезными и почему? Если возможно, оцените затраты по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выполнению требований количественно (в часах рабочего времени, в денежном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эквиваленте и прочее).</w:t>
      </w:r>
    </w:p>
    <w:p w14:paraId="2F79B0CE" w14:textId="6A8097D0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7A4A067C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909FA9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FC315C" w14:textId="77777777" w:rsidR="00E71AC0" w:rsidRPr="009C4C67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DE5680A" w14:textId="206F0E38" w:rsidR="009C4C67" w:rsidRDefault="009C4C67" w:rsidP="00E71AC0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10.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Какие, на Ваш взгляд, возникают проблемы и трудности с контролем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соблюдения требований и норм данного муниципального нормативного акта?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Является ли данное правовое регулирование не дискриминационным по отношению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ко всем его адресатам, то есть все ли адресаты правового регулирования находятся в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одинаковых условиях после его введения?</w:t>
      </w:r>
    </w:p>
    <w:p w14:paraId="00E6D32D" w14:textId="63905EA2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0FD0CBCD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001FCD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27A6C6" w14:textId="6C35D3BB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0752242" w14:textId="58272028" w:rsidR="009C4C67" w:rsidRDefault="009C4C67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Иные предложения и замечания, которые, по Вашему мнению, целесообразно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учесть в рамках оценки муниципального нормативного правового акта.</w:t>
      </w:r>
    </w:p>
    <w:p w14:paraId="70099092" w14:textId="39FC1C69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695E0F4E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2688E2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DACD3A" w14:textId="77777777" w:rsidR="00E71AC0" w:rsidRPr="009C4C67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E71AC0" w:rsidRPr="009C4C67" w:rsidSect="0085107C">
      <w:pgSz w:w="11906" w:h="16838"/>
      <w:pgMar w:top="992" w:right="70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F9A"/>
    <w:rsid w:val="00026F9A"/>
    <w:rsid w:val="00131224"/>
    <w:rsid w:val="001355C2"/>
    <w:rsid w:val="00202C9C"/>
    <w:rsid w:val="00411B12"/>
    <w:rsid w:val="004C495E"/>
    <w:rsid w:val="00580231"/>
    <w:rsid w:val="00633ABF"/>
    <w:rsid w:val="00702B7B"/>
    <w:rsid w:val="00776EAE"/>
    <w:rsid w:val="007D6FFF"/>
    <w:rsid w:val="0085107C"/>
    <w:rsid w:val="00995A84"/>
    <w:rsid w:val="009C4C67"/>
    <w:rsid w:val="00C4524A"/>
    <w:rsid w:val="00C85DE0"/>
    <w:rsid w:val="00D13503"/>
    <w:rsid w:val="00E71AC0"/>
    <w:rsid w:val="00F67D1A"/>
    <w:rsid w:val="00FC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DB49E"/>
  <w15:chartTrackingRefBased/>
  <w15:docId w15:val="{8209772E-7F15-4C58-BFD2-ABE6DA6D1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1A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AC0"/>
    <w:pPr>
      <w:ind w:left="720"/>
      <w:contextualSpacing/>
    </w:pPr>
  </w:style>
  <w:style w:type="table" w:styleId="a4">
    <w:name w:val="Table Grid"/>
    <w:basedOn w:val="a1"/>
    <w:uiPriority w:val="39"/>
    <w:rsid w:val="00E71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96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862</Words>
  <Characters>4914</Characters>
  <Application>Microsoft Office Word</Application>
  <DocSecurity>0</DocSecurity>
  <Lines>40</Lines>
  <Paragraphs>11</Paragraphs>
  <ScaleCrop>false</ScaleCrop>
  <Company/>
  <LinksUpToDate>false</LinksUpToDate>
  <CharactersWithSpaces>5765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10PC</dc:creator>
  <cp:keywords/>
  <dc:description/>
  <cp:lastModifiedBy>Косульников Александр Андреевич</cp:lastModifiedBy>
  <cp:revision>67</cp:revision>
  <dcterms:created xsi:type="dcterms:W3CDTF">2026-07-29T16:37:00Z</dcterms:created>
  <dcterms:modified xsi:type="dcterms:W3CDTF">2026-07-30T11:42:00Z</dcterms:modified>
</cp:coreProperties>
</file>